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3D" w:rsidRDefault="0084533D">
      <w:bookmarkStart w:id="0" w:name="_GoBack"/>
      <w:bookmarkEnd w:id="0"/>
    </w:p>
    <w:p w:rsidR="00C04A04" w:rsidRDefault="00C04A04" w:rsidP="00C04A04">
      <w:pPr>
        <w:jc w:val="center"/>
        <w:rPr>
          <w:sz w:val="32"/>
          <w:szCs w:val="32"/>
        </w:rPr>
      </w:pPr>
      <w:r>
        <w:rPr>
          <w:sz w:val="32"/>
          <w:szCs w:val="32"/>
        </w:rPr>
        <w:t>Checklist for:</w:t>
      </w:r>
    </w:p>
    <w:p w:rsidR="00C04A04" w:rsidRDefault="00100593" w:rsidP="00C04A04">
      <w:pPr>
        <w:jc w:val="center"/>
        <w:rPr>
          <w:sz w:val="32"/>
          <w:szCs w:val="32"/>
        </w:rPr>
      </w:pPr>
      <w:r>
        <w:rPr>
          <w:sz w:val="32"/>
          <w:szCs w:val="32"/>
        </w:rPr>
        <w:t>Guardianship – Disbursement of Funds by Guardian (incapacitated)</w:t>
      </w:r>
    </w:p>
    <w:p w:rsidR="00C04A04" w:rsidRDefault="00C04A04">
      <w:pPr>
        <w:rPr>
          <w:sz w:val="32"/>
          <w:szCs w:val="32"/>
        </w:rPr>
      </w:pPr>
    </w:p>
    <w:p w:rsidR="00100593" w:rsidRDefault="00AF5A28" w:rsidP="00100593">
      <w:pPr>
        <w:rPr>
          <w:rFonts w:cstheme="minorHAnsi"/>
        </w:rPr>
      </w:pPr>
      <w:r>
        <w:rPr>
          <w:rFonts w:cstheme="minorHAnsi"/>
        </w:rPr>
        <w:t>Statutory Requirements</w:t>
      </w:r>
      <w:r w:rsidR="00100593">
        <w:rPr>
          <w:rFonts w:cstheme="minorHAnsi"/>
        </w:rPr>
        <w:t>:  F.S. 744.444(8) permits the guardian to pay reasonable living expenses for the ward, taking into consideration the accustomed standard of living, age, etc.  F.S. 744.397(1) permits Court to authorize the guardian to apply the ward’s income to his care, support, etc.  Other authority pursuant to Court order, see F.S. 744.441.  §744.447 and 5.630 control the procedure to obtain authority from Court.</w:t>
      </w:r>
    </w:p>
    <w:p w:rsidR="00C04A04" w:rsidRDefault="00C04A04"/>
    <w:p w:rsidR="00100593" w:rsidRDefault="00100593">
      <w:r>
        <w:t>Legal Requirements:  The statutes generally permit a disbursement only if allowed by Court.</w:t>
      </w:r>
    </w:p>
    <w:tbl>
      <w:tblPr>
        <w:tblStyle w:val="TableGrid"/>
        <w:tblpPr w:leftFromText="180" w:rightFromText="180" w:vertAnchor="page" w:horzAnchor="margin" w:tblpY="2386"/>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30"/>
      </w:tblGrid>
      <w:tr w:rsidR="00C04A04" w:rsidRPr="0084533D" w:rsidTr="00C04A04">
        <w:trPr>
          <w:trHeight w:val="576"/>
          <w:tblHeader/>
        </w:trPr>
        <w:tc>
          <w:tcPr>
            <w:tcW w:w="11030" w:type="dxa"/>
            <w:shd w:val="clear" w:color="auto" w:fill="D9D9D9"/>
            <w:vAlign w:val="center"/>
          </w:tcPr>
          <w:p w:rsidR="00C04A04" w:rsidRPr="00A319C4" w:rsidRDefault="00100593" w:rsidP="00C04A04">
            <w:pPr>
              <w:pStyle w:val="Heading1"/>
              <w:outlineLvl w:val="0"/>
            </w:pPr>
            <w:r>
              <w:t>Guardianship</w:t>
            </w:r>
            <w:r w:rsidR="00C04A04">
              <w:t xml:space="preserve"> of:</w:t>
            </w:r>
          </w:p>
        </w:tc>
      </w:tr>
      <w:tr w:rsidR="00C04A04" w:rsidRPr="0084533D" w:rsidTr="00C04A04">
        <w:trPr>
          <w:trHeight w:val="576"/>
          <w:tblHeader/>
        </w:trPr>
        <w:tc>
          <w:tcPr>
            <w:tcW w:w="11030" w:type="dxa"/>
            <w:shd w:val="clear" w:color="auto" w:fill="auto"/>
            <w:tcMar>
              <w:left w:w="0" w:type="dxa"/>
              <w:right w:w="0" w:type="dxa"/>
            </w:tcMar>
            <w:vAlign w:val="center"/>
          </w:tcPr>
          <w:tbl>
            <w:tblPr>
              <w:tblStyle w:val="TableGrid"/>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left w:w="115" w:type="dxa"/>
                <w:right w:w="115" w:type="dxa"/>
              </w:tblCellMar>
              <w:tblLook w:val="01E0" w:firstRow="1" w:lastRow="1" w:firstColumn="1" w:lastColumn="1" w:noHBand="0" w:noVBand="0"/>
            </w:tblPr>
            <w:tblGrid>
              <w:gridCol w:w="1464"/>
              <w:gridCol w:w="4689"/>
              <w:gridCol w:w="1497"/>
              <w:gridCol w:w="250"/>
              <w:gridCol w:w="3120"/>
            </w:tblGrid>
            <w:tr w:rsidR="00C04A04" w:rsidTr="00EC3AE3">
              <w:trPr>
                <w:trHeight w:val="385"/>
                <w:tblHeader/>
              </w:trPr>
              <w:tc>
                <w:tcPr>
                  <w:tcW w:w="1464" w:type="dxa"/>
                  <w:shd w:val="clear" w:color="auto" w:fill="auto"/>
                  <w:vAlign w:val="center"/>
                </w:tcPr>
                <w:p w:rsidR="00C04A04" w:rsidRPr="00614BD7" w:rsidRDefault="00C04A04" w:rsidP="00C04A04">
                  <w:pPr>
                    <w:pStyle w:val="Heading2"/>
                    <w:framePr w:hSpace="180" w:wrap="around" w:vAnchor="page" w:hAnchor="margin" w:y="2386"/>
                    <w:outlineLvl w:val="1"/>
                  </w:pPr>
                  <w:r>
                    <w:t>File #:</w:t>
                  </w:r>
                </w:p>
              </w:tc>
              <w:tc>
                <w:tcPr>
                  <w:tcW w:w="4689" w:type="dxa"/>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1747" w:type="dxa"/>
                  <w:gridSpan w:val="2"/>
                  <w:tcBorders>
                    <w:top w:val="nil"/>
                    <w:left w:val="single" w:sz="4" w:space="0" w:color="7F7F7F" w:themeColor="text1" w:themeTint="80"/>
                    <w:bottom w:val="single" w:sz="4" w:space="0" w:color="7F7F7F" w:themeColor="text1" w:themeTint="80"/>
                  </w:tcBorders>
                  <w:shd w:val="clear" w:color="auto" w:fill="auto"/>
                  <w:vAlign w:val="center"/>
                </w:tcPr>
                <w:p w:rsidR="00C04A04" w:rsidRPr="00614BD7" w:rsidRDefault="00C04A04" w:rsidP="00C04A04">
                  <w:pPr>
                    <w:pStyle w:val="Heading2"/>
                    <w:framePr w:hSpace="180" w:wrap="around" w:vAnchor="page" w:hAnchor="margin" w:y="2386"/>
                    <w:outlineLvl w:val="1"/>
                  </w:pPr>
                  <w:r>
                    <w:t>Date:</w:t>
                  </w:r>
                </w:p>
              </w:tc>
              <w:tc>
                <w:tcPr>
                  <w:tcW w:w="3120" w:type="dxa"/>
                  <w:shd w:val="clear" w:color="auto" w:fill="auto"/>
                  <w:vAlign w:val="center"/>
                </w:tcPr>
                <w:p w:rsidR="00C04A04" w:rsidRPr="00EF29E7" w:rsidRDefault="00C04A04" w:rsidP="00C04A04">
                  <w:pPr>
                    <w:framePr w:hSpace="180" w:wrap="around" w:vAnchor="page" w:hAnchor="margin" w:y="2386"/>
                  </w:pPr>
                </w:p>
              </w:tc>
            </w:tr>
            <w:tr w:rsidR="00C04A04" w:rsidTr="00EC3AE3">
              <w:trPr>
                <w:trHeight w:val="389"/>
                <w:tblHeader/>
              </w:trPr>
              <w:tc>
                <w:tcPr>
                  <w:tcW w:w="1464" w:type="dxa"/>
                  <w:shd w:val="clear" w:color="auto" w:fill="auto"/>
                  <w:vAlign w:val="center"/>
                </w:tcPr>
                <w:p w:rsidR="00C04A04" w:rsidRDefault="00C04A04" w:rsidP="00C04A04">
                  <w:pPr>
                    <w:pStyle w:val="Heading2"/>
                    <w:framePr w:hSpace="180" w:wrap="around" w:vAnchor="page" w:hAnchor="margin" w:y="2386"/>
                    <w:outlineLvl w:val="1"/>
                  </w:pPr>
                  <w:r>
                    <w:t>Attorney:</w:t>
                  </w:r>
                </w:p>
              </w:tc>
              <w:tc>
                <w:tcPr>
                  <w:tcW w:w="6186" w:type="dxa"/>
                  <w:gridSpan w:val="2"/>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250" w:type="dxa"/>
                  <w:tcBorders>
                    <w:top w:val="single" w:sz="4" w:space="0" w:color="7F7F7F" w:themeColor="text1" w:themeTint="80"/>
                    <w:left w:val="single" w:sz="4" w:space="0" w:color="7F7F7F" w:themeColor="text1" w:themeTint="80"/>
                    <w:bottom w:val="nil"/>
                  </w:tcBorders>
                  <w:shd w:val="clear" w:color="auto" w:fill="auto"/>
                  <w:vAlign w:val="center"/>
                </w:tcPr>
                <w:p w:rsidR="00C04A04" w:rsidRDefault="00C04A04" w:rsidP="00C04A04">
                  <w:pPr>
                    <w:pStyle w:val="Heading2"/>
                    <w:framePr w:hSpace="180" w:wrap="around" w:vAnchor="page" w:hAnchor="margin" w:y="2386"/>
                    <w:outlineLvl w:val="1"/>
                  </w:pPr>
                </w:p>
              </w:tc>
              <w:tc>
                <w:tcPr>
                  <w:tcW w:w="3120" w:type="dxa"/>
                  <w:shd w:val="clear" w:color="auto" w:fill="auto"/>
                  <w:vAlign w:val="center"/>
                </w:tcPr>
                <w:p w:rsidR="00C04A04" w:rsidRPr="00EF29E7" w:rsidRDefault="00C04A04" w:rsidP="00C04A04">
                  <w:pPr>
                    <w:framePr w:hSpace="180" w:wrap="around" w:vAnchor="page" w:hAnchor="margin" w:y="2386"/>
                  </w:pPr>
                </w:p>
              </w:tc>
            </w:tr>
          </w:tbl>
          <w:p w:rsidR="00C04A04" w:rsidRPr="00A319C4" w:rsidRDefault="00C04A04" w:rsidP="00C04A04"/>
        </w:tc>
      </w:tr>
    </w:tbl>
    <w:p w:rsidR="00C04A04" w:rsidRDefault="00C04A04"/>
    <w:p w:rsidR="00765917" w:rsidRDefault="00100593">
      <w:r>
        <w:t>Guardian’s relationship to ward</w:t>
      </w:r>
      <w:proofErr w:type="gramStart"/>
      <w:r>
        <w:t>:_</w:t>
      </w:r>
      <w:proofErr w:type="gramEnd"/>
      <w:r>
        <w:t>_______________________________________________________________</w:t>
      </w:r>
    </w:p>
    <w:p w:rsidR="00100593" w:rsidRDefault="00100593"/>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6"/>
        <w:gridCol w:w="899"/>
        <w:gridCol w:w="1531"/>
        <w:gridCol w:w="7470"/>
      </w:tblGrid>
      <w:tr w:rsidR="00765917" w:rsidTr="008456F2">
        <w:trPr>
          <w:trHeight w:val="323"/>
          <w:tblHeader/>
        </w:trPr>
        <w:tc>
          <w:tcPr>
            <w:tcW w:w="1106" w:type="dxa"/>
            <w:shd w:val="clear" w:color="auto" w:fill="D9D9D9" w:themeFill="background1" w:themeFillShade="D9"/>
            <w:vAlign w:val="center"/>
          </w:tcPr>
          <w:p w:rsidR="00765917" w:rsidRPr="00614BD7" w:rsidRDefault="00765917" w:rsidP="0084533D">
            <w:pPr>
              <w:pStyle w:val="Heading2"/>
              <w:outlineLvl w:val="1"/>
            </w:pPr>
            <w:r>
              <w:t>Docket#</w:t>
            </w:r>
          </w:p>
        </w:tc>
        <w:tc>
          <w:tcPr>
            <w:tcW w:w="899" w:type="dxa"/>
            <w:shd w:val="clear" w:color="auto" w:fill="D9D9D9" w:themeFill="background1" w:themeFillShade="D9"/>
            <w:vAlign w:val="center"/>
          </w:tcPr>
          <w:p w:rsidR="00765917" w:rsidRPr="00614BD7" w:rsidRDefault="00765917" w:rsidP="0084533D">
            <w:pPr>
              <w:pStyle w:val="Heading2"/>
              <w:outlineLvl w:val="1"/>
            </w:pPr>
            <w:r>
              <w:t>Item#</w:t>
            </w:r>
          </w:p>
        </w:tc>
        <w:tc>
          <w:tcPr>
            <w:tcW w:w="1531" w:type="dxa"/>
            <w:shd w:val="clear" w:color="auto" w:fill="D9D9D9" w:themeFill="background1" w:themeFillShade="D9"/>
            <w:vAlign w:val="center"/>
          </w:tcPr>
          <w:p w:rsidR="00765917" w:rsidRPr="00614BD7" w:rsidRDefault="00765917" w:rsidP="0084533D">
            <w:pPr>
              <w:pStyle w:val="Heading2"/>
              <w:outlineLvl w:val="1"/>
            </w:pPr>
            <w:r>
              <w:t>Date</w:t>
            </w:r>
          </w:p>
        </w:tc>
        <w:tc>
          <w:tcPr>
            <w:tcW w:w="7470" w:type="dxa"/>
            <w:shd w:val="clear" w:color="auto" w:fill="D9D9D9" w:themeFill="background1" w:themeFillShade="D9"/>
            <w:vAlign w:val="center"/>
          </w:tcPr>
          <w:p w:rsidR="00765917" w:rsidRPr="00614BD7" w:rsidRDefault="00765917" w:rsidP="0084533D">
            <w:pPr>
              <w:pStyle w:val="Heading2"/>
              <w:outlineLvl w:val="1"/>
            </w:pP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EC3AE3" w:rsidP="00614BD7">
            <w:r>
              <w:t>Verified by guardian [5.610(e), 5.630(a)]</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EC3AE3" w:rsidRDefault="00EC3AE3" w:rsidP="00614BD7">
            <w:r>
              <w:t>Dollar amount requested [</w:t>
            </w:r>
            <w:r>
              <w:rPr>
                <w:i/>
              </w:rPr>
              <w:t>See</w:t>
            </w:r>
            <w:r>
              <w:t xml:space="preserve"> 5.630(a)(3)] $_______________________________</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EC3AE3" w:rsidP="00614BD7">
            <w:r>
              <w:t>Purpose of disbursement [5.630(a)(1):____________________________________</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EC3AE3" w:rsidP="00614BD7">
            <w:r>
              <w:t>___________________________________________________________________</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EC3AE3" w:rsidP="00614BD7">
            <w:r>
              <w:t>Previous Disbursements:_______________________________________________</w:t>
            </w:r>
          </w:p>
          <w:p w:rsidR="00EC3AE3" w:rsidRDefault="00EC3AE3" w:rsidP="00614BD7">
            <w:r>
              <w:t>___________________________________________________________________</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EC3AE3" w:rsidP="00614BD7">
            <w:r>
              <w:t>Value of Estate: $_______________________ / Cash value $__________________</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EC3AE3" w:rsidP="00614BD7">
            <w:r>
              <w:t>Status of recent accounting:_____________________________________________</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EC3AE3" w:rsidP="00614BD7">
            <w:r>
              <w:t>Notice to next of kin &amp; other interested persons? [744.447(2), 5.630(b)]</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EC3AE3" w:rsidP="00614BD7">
            <w:r>
              <w:t>Names/relationships:__________________________________________________</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EC3AE3" w:rsidP="00614BD7">
            <w:r>
              <w:t>___________________________________________________________________</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EC3AE3" w:rsidP="00614BD7">
            <w:r>
              <w:t>___________________________________________________________________</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EC3AE3" w:rsidP="00614BD7">
            <w:r>
              <w:t>Notice to ward:  unless &lt; age 14 or totally incapacitated [744.447(2), 5.630(b)]</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EC3AE3" w:rsidP="00614BD7">
            <w:r>
              <w:t>Need for disbursement [744.447(1), 5.6730(a)(1)]:___________________________</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EC3AE3" w:rsidP="00614BD7">
            <w:r>
              <w:t>Statutory authorization (see cites at top of page):_____________________________</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EC3AE3" w:rsidP="00614BD7">
            <w:r>
              <w:t>Proposed order describes the disbursement [5.630(c)]</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C04A04" w:rsidP="00614BD7"/>
        </w:tc>
      </w:tr>
    </w:tbl>
    <w:p w:rsidR="00C23F2F" w:rsidRDefault="00C23F2F" w:rsidP="00A319C4"/>
    <w:p w:rsidR="00C23F2F" w:rsidRDefault="00C23F2F" w:rsidP="00A319C4"/>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06"/>
      </w:tblGrid>
      <w:tr w:rsidR="00C23F2F" w:rsidTr="00C23F2F">
        <w:trPr>
          <w:cantSplit/>
          <w:trHeight w:hRule="exact" w:val="605"/>
        </w:trPr>
        <w:tc>
          <w:tcPr>
            <w:tcW w:w="11005" w:type="dxa"/>
            <w:vAlign w:val="center"/>
          </w:tcPr>
          <w:p w:rsidR="00C23F2F" w:rsidRPr="00C23F2F" w:rsidRDefault="00C23F2F" w:rsidP="00EC3AE3">
            <w:pPr>
              <w:rPr>
                <w:sz w:val="24"/>
              </w:rPr>
            </w:pPr>
            <w:r w:rsidRPr="00C23F2F">
              <w:rPr>
                <w:sz w:val="24"/>
              </w:rPr>
              <w:t>Comments:</w:t>
            </w:r>
          </w:p>
        </w:tc>
      </w:tr>
      <w:tr w:rsidR="00C23F2F" w:rsidTr="00C23F2F">
        <w:trPr>
          <w:cantSplit/>
          <w:trHeight w:hRule="exact" w:val="605"/>
        </w:trPr>
        <w:tc>
          <w:tcPr>
            <w:tcW w:w="11005" w:type="dxa"/>
            <w:vAlign w:val="center"/>
          </w:tcPr>
          <w:p w:rsidR="00C23F2F" w:rsidRDefault="00C23F2F" w:rsidP="00EC3AE3"/>
        </w:tc>
      </w:tr>
      <w:tr w:rsidR="00C23F2F" w:rsidTr="00C23F2F">
        <w:trPr>
          <w:cantSplit/>
          <w:trHeight w:hRule="exact" w:val="605"/>
        </w:trPr>
        <w:tc>
          <w:tcPr>
            <w:tcW w:w="11005" w:type="dxa"/>
            <w:vAlign w:val="center"/>
          </w:tcPr>
          <w:p w:rsidR="00C23F2F" w:rsidRDefault="00C23F2F" w:rsidP="00EC3AE3"/>
        </w:tc>
      </w:tr>
      <w:tr w:rsidR="00C23F2F" w:rsidTr="00C23F2F">
        <w:trPr>
          <w:cantSplit/>
          <w:trHeight w:hRule="exact" w:val="605"/>
        </w:trPr>
        <w:tc>
          <w:tcPr>
            <w:tcW w:w="11005" w:type="dxa"/>
            <w:vAlign w:val="center"/>
          </w:tcPr>
          <w:p w:rsidR="00C23F2F" w:rsidRDefault="00C23F2F" w:rsidP="00EC3AE3"/>
        </w:tc>
      </w:tr>
    </w:tbl>
    <w:p w:rsidR="00C23F2F" w:rsidRDefault="00C23F2F" w:rsidP="00A319C4"/>
    <w:sectPr w:rsidR="00C23F2F" w:rsidSect="0084533D">
      <w:footerReference w:type="default" r:id="rId8"/>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CBB" w:rsidRDefault="00DB7CBB">
      <w:r>
        <w:separator/>
      </w:r>
    </w:p>
  </w:endnote>
  <w:endnote w:type="continuationSeparator" w:id="0">
    <w:p w:rsidR="00DB7CBB" w:rsidRDefault="00DB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6EE" w:rsidRDefault="00F8548C" w:rsidP="00FB66EE">
    <w:pPr>
      <w:pStyle w:val="Footer"/>
    </w:pPr>
    <w:r>
      <w:t xml:space="preserve">Revised </w:t>
    </w:r>
    <w:r w:rsidR="00FB66EE">
      <w:t>December 2015</w:t>
    </w:r>
  </w:p>
  <w:p w:rsidR="00FB66EE" w:rsidRDefault="00FB66EE">
    <w:pPr>
      <w:pStyle w:val="Footer"/>
    </w:pPr>
  </w:p>
  <w:p w:rsidR="00550419" w:rsidRPr="00A319C4" w:rsidRDefault="00550419" w:rsidP="00845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CBB" w:rsidRDefault="00DB7CBB">
      <w:r>
        <w:separator/>
      </w:r>
    </w:p>
  </w:footnote>
  <w:footnote w:type="continuationSeparator" w:id="0">
    <w:p w:rsidR="00DB7CBB" w:rsidRDefault="00DB7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5E"/>
    <w:rsid w:val="0002345E"/>
    <w:rsid w:val="000807D1"/>
    <w:rsid w:val="00087EA0"/>
    <w:rsid w:val="00100593"/>
    <w:rsid w:val="001F7EC4"/>
    <w:rsid w:val="00292569"/>
    <w:rsid w:val="002C3F02"/>
    <w:rsid w:val="003359D2"/>
    <w:rsid w:val="00497755"/>
    <w:rsid w:val="004B5F62"/>
    <w:rsid w:val="00516E16"/>
    <w:rsid w:val="00550419"/>
    <w:rsid w:val="00614BD7"/>
    <w:rsid w:val="006E1340"/>
    <w:rsid w:val="00750A53"/>
    <w:rsid w:val="00765917"/>
    <w:rsid w:val="007D6310"/>
    <w:rsid w:val="0084533D"/>
    <w:rsid w:val="008456F2"/>
    <w:rsid w:val="0090695E"/>
    <w:rsid w:val="00943486"/>
    <w:rsid w:val="0096371F"/>
    <w:rsid w:val="00A319C4"/>
    <w:rsid w:val="00A76063"/>
    <w:rsid w:val="00A91B8D"/>
    <w:rsid w:val="00AC4EAC"/>
    <w:rsid w:val="00AD7509"/>
    <w:rsid w:val="00AF5A28"/>
    <w:rsid w:val="00B31012"/>
    <w:rsid w:val="00B96D2A"/>
    <w:rsid w:val="00C02B77"/>
    <w:rsid w:val="00C04A04"/>
    <w:rsid w:val="00C23F2F"/>
    <w:rsid w:val="00CB53B8"/>
    <w:rsid w:val="00CC2996"/>
    <w:rsid w:val="00D01859"/>
    <w:rsid w:val="00D27800"/>
    <w:rsid w:val="00DA134A"/>
    <w:rsid w:val="00DB7CBB"/>
    <w:rsid w:val="00EA32F5"/>
    <w:rsid w:val="00EC3AE3"/>
    <w:rsid w:val="00EE2F2A"/>
    <w:rsid w:val="00EF29E7"/>
    <w:rsid w:val="00F44F52"/>
    <w:rsid w:val="00F50B86"/>
    <w:rsid w:val="00F82858"/>
    <w:rsid w:val="00F8548C"/>
    <w:rsid w:val="00FB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customStyle="1" w:styleId="FooterChar">
    <w:name w:val="Footer Char"/>
    <w:basedOn w:val="DefaultParagraphFont"/>
    <w:link w:val="Footer"/>
    <w:uiPriority w:val="99"/>
    <w:rsid w:val="00FB66EE"/>
    <w:rPr>
      <w:rFonts w:asciiTheme="minorHAnsi" w:hAnsiTheme="minorHAnsi"/>
      <w:szCs w:val="24"/>
      <w:lang w:eastAsia="ko-KR"/>
    </w:rPr>
  </w:style>
  <w:style w:type="paragraph" w:styleId="BalloonText">
    <w:name w:val="Balloon Text"/>
    <w:basedOn w:val="Normal"/>
    <w:link w:val="BalloonTextChar"/>
    <w:semiHidden/>
    <w:unhideWhenUsed/>
    <w:rsid w:val="00FB66EE"/>
    <w:rPr>
      <w:rFonts w:ascii="Tahoma" w:hAnsi="Tahoma" w:cs="Tahoma"/>
      <w:sz w:val="16"/>
      <w:szCs w:val="16"/>
    </w:rPr>
  </w:style>
  <w:style w:type="character" w:customStyle="1" w:styleId="BalloonTextChar">
    <w:name w:val="Balloon Text Char"/>
    <w:basedOn w:val="DefaultParagraphFont"/>
    <w:link w:val="BalloonText"/>
    <w:semiHidden/>
    <w:rsid w:val="00FB66EE"/>
    <w:rPr>
      <w:rFonts w:ascii="Tahom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customStyle="1" w:styleId="FooterChar">
    <w:name w:val="Footer Char"/>
    <w:basedOn w:val="DefaultParagraphFont"/>
    <w:link w:val="Footer"/>
    <w:uiPriority w:val="99"/>
    <w:rsid w:val="00FB66EE"/>
    <w:rPr>
      <w:rFonts w:asciiTheme="minorHAnsi" w:hAnsiTheme="minorHAnsi"/>
      <w:szCs w:val="24"/>
      <w:lang w:eastAsia="ko-KR"/>
    </w:rPr>
  </w:style>
  <w:style w:type="paragraph" w:styleId="BalloonText">
    <w:name w:val="Balloon Text"/>
    <w:basedOn w:val="Normal"/>
    <w:link w:val="BalloonTextChar"/>
    <w:semiHidden/>
    <w:unhideWhenUsed/>
    <w:rsid w:val="00FB66EE"/>
    <w:rPr>
      <w:rFonts w:ascii="Tahoma" w:hAnsi="Tahoma" w:cs="Tahoma"/>
      <w:sz w:val="16"/>
      <w:szCs w:val="16"/>
    </w:rPr>
  </w:style>
  <w:style w:type="character" w:customStyle="1" w:styleId="BalloonTextChar">
    <w:name w:val="Balloon Text Char"/>
    <w:basedOn w:val="DefaultParagraphFont"/>
    <w:link w:val="BalloonText"/>
    <w:semiHidden/>
    <w:rsid w:val="00FB66EE"/>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rd\AppData\Roaming\Microsoft\Templates\Meetingsign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67F8177-386C-4E68-9638-0D675DB55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Meetingsignin.dotx</Template>
  <TotalTime>0</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Meeting sign-in sheet</vt:lpstr>
    </vt:vector>
  </TitlesOfParts>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sign-in sheet</dc:title>
  <dc:creator>Mary Ward</dc:creator>
  <cp:lastModifiedBy>Katharine Payne</cp:lastModifiedBy>
  <cp:revision>4</cp:revision>
  <cp:lastPrinted>2003-12-05T18:59:00Z</cp:lastPrinted>
  <dcterms:created xsi:type="dcterms:W3CDTF">2015-12-07T20:45:00Z</dcterms:created>
  <dcterms:modified xsi:type="dcterms:W3CDTF">2015-12-08T14:19:00Z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TC010175911033</vt:lpwstr>
  </property>
</Properties>
</file>